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9" w:rsidRPr="00952D1F" w:rsidRDefault="00B01020" w:rsidP="007E43EF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952D1F">
        <w:rPr>
          <w:rFonts w:asciiTheme="majorBidi" w:hAnsiTheme="majorBidi" w:cstheme="majorBidi"/>
          <w:b/>
          <w:bCs/>
          <w:sz w:val="26"/>
          <w:szCs w:val="26"/>
        </w:rPr>
        <w:t>Concussion Management and Referral Protocol</w:t>
      </w:r>
    </w:p>
    <w:p w:rsidR="007E43EF" w:rsidRPr="00952D1F" w:rsidRDefault="002A39CF" w:rsidP="00A4299F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 xml:space="preserve">If the athlete </w:t>
      </w:r>
      <w:r w:rsidR="0062361A" w:rsidRPr="00952D1F">
        <w:rPr>
          <w:rFonts w:asciiTheme="majorBidi" w:hAnsiTheme="majorBidi" w:cstheme="majorBidi"/>
          <w:sz w:val="21"/>
          <w:szCs w:val="21"/>
        </w:rPr>
        <w:t>is unconscious for any time period</w:t>
      </w:r>
      <w:r w:rsidRPr="00952D1F">
        <w:rPr>
          <w:rFonts w:asciiTheme="majorBidi" w:hAnsiTheme="majorBidi" w:cstheme="majorBidi"/>
          <w:sz w:val="21"/>
          <w:szCs w:val="21"/>
        </w:rPr>
        <w:t xml:space="preserve">, he/she </w:t>
      </w:r>
      <w:r w:rsidR="0062361A" w:rsidRPr="00952D1F">
        <w:rPr>
          <w:rFonts w:asciiTheme="majorBidi" w:hAnsiTheme="majorBidi" w:cstheme="majorBidi"/>
          <w:sz w:val="21"/>
          <w:szCs w:val="21"/>
        </w:rPr>
        <w:t>will</w:t>
      </w:r>
      <w:r w:rsidRPr="00952D1F">
        <w:rPr>
          <w:rFonts w:asciiTheme="majorBidi" w:hAnsiTheme="majorBidi" w:cstheme="majorBidi"/>
          <w:sz w:val="21"/>
          <w:szCs w:val="21"/>
        </w:rPr>
        <w:t xml:space="preserve"> be spine boarded and transported immediately to the </w:t>
      </w:r>
      <w:r w:rsidR="001C055F" w:rsidRPr="00952D1F">
        <w:rPr>
          <w:rFonts w:asciiTheme="majorBidi" w:hAnsiTheme="majorBidi" w:cstheme="majorBidi"/>
          <w:sz w:val="21"/>
          <w:szCs w:val="21"/>
        </w:rPr>
        <w:t>ER</w:t>
      </w:r>
      <w:r w:rsidRPr="00952D1F">
        <w:rPr>
          <w:rFonts w:asciiTheme="majorBidi" w:hAnsiTheme="majorBidi" w:cstheme="majorBidi"/>
          <w:sz w:val="21"/>
          <w:szCs w:val="21"/>
        </w:rPr>
        <w:t xml:space="preserve"> via emergency vehicle.</w:t>
      </w:r>
    </w:p>
    <w:p w:rsidR="00A75C2E" w:rsidRPr="00952D1F" w:rsidRDefault="00A75C2E" w:rsidP="00A4299F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>Any athlete who has concussive symptoms and who is not stable (condition is changing or deteriorating) must be immediately transported to the nearest ER via emergency vehicle.</w:t>
      </w:r>
    </w:p>
    <w:p w:rsidR="002A39CF" w:rsidRPr="00952D1F" w:rsidRDefault="002A39CF" w:rsidP="00A4299F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 xml:space="preserve">An athlete who exhibits any of the following symptoms should be transported immediately </w:t>
      </w:r>
      <w:r w:rsidR="001C055F" w:rsidRPr="00952D1F">
        <w:rPr>
          <w:rFonts w:asciiTheme="majorBidi" w:hAnsiTheme="majorBidi" w:cstheme="majorBidi"/>
          <w:sz w:val="21"/>
          <w:szCs w:val="21"/>
        </w:rPr>
        <w:t>to the nearest ER via emergency vehicle:</w:t>
      </w:r>
    </w:p>
    <w:p w:rsidR="007E43EF" w:rsidRPr="00952D1F" w:rsidRDefault="001C055F" w:rsidP="00A4299F">
      <w:pPr>
        <w:pStyle w:val="ListParagraph"/>
        <w:numPr>
          <w:ilvl w:val="1"/>
          <w:numId w:val="5"/>
        </w:numPr>
        <w:tabs>
          <w:tab w:val="left" w:pos="720"/>
        </w:tabs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>Deteriorating neurological function</w:t>
      </w:r>
      <w:r w:rsidR="00203306" w:rsidRPr="00952D1F">
        <w:rPr>
          <w:rFonts w:asciiTheme="majorBidi" w:hAnsiTheme="majorBidi" w:cstheme="majorBidi"/>
          <w:sz w:val="21"/>
          <w:szCs w:val="21"/>
        </w:rPr>
        <w:t>; d</w:t>
      </w:r>
      <w:r w:rsidRPr="00952D1F">
        <w:rPr>
          <w:rFonts w:asciiTheme="majorBidi" w:hAnsiTheme="majorBidi" w:cstheme="majorBidi"/>
          <w:sz w:val="21"/>
          <w:szCs w:val="21"/>
        </w:rPr>
        <w:t>ecreasing level of consciousness</w:t>
      </w:r>
      <w:r w:rsidR="00203306" w:rsidRPr="00952D1F">
        <w:rPr>
          <w:rFonts w:asciiTheme="majorBidi" w:hAnsiTheme="majorBidi" w:cstheme="majorBidi"/>
          <w:sz w:val="21"/>
          <w:szCs w:val="21"/>
        </w:rPr>
        <w:t>; d</w:t>
      </w:r>
      <w:r w:rsidRPr="00952D1F">
        <w:rPr>
          <w:rFonts w:asciiTheme="majorBidi" w:hAnsiTheme="majorBidi" w:cstheme="majorBidi"/>
          <w:sz w:val="21"/>
          <w:szCs w:val="21"/>
        </w:rPr>
        <w:t>ecrease or irregularity in respirations</w:t>
      </w:r>
      <w:r w:rsidR="00203306" w:rsidRPr="00952D1F">
        <w:rPr>
          <w:rFonts w:asciiTheme="majorBidi" w:hAnsiTheme="majorBidi" w:cstheme="majorBidi"/>
          <w:sz w:val="21"/>
          <w:szCs w:val="21"/>
        </w:rPr>
        <w:t>; d</w:t>
      </w:r>
      <w:r w:rsidRPr="00952D1F">
        <w:rPr>
          <w:rFonts w:asciiTheme="majorBidi" w:hAnsiTheme="majorBidi" w:cstheme="majorBidi"/>
          <w:sz w:val="21"/>
          <w:szCs w:val="21"/>
        </w:rPr>
        <w:t>ecrease or irregularity in pulse</w:t>
      </w:r>
      <w:r w:rsidR="00092188" w:rsidRPr="00952D1F">
        <w:rPr>
          <w:rFonts w:asciiTheme="majorBidi" w:hAnsiTheme="majorBidi" w:cstheme="majorBidi"/>
          <w:sz w:val="21"/>
          <w:szCs w:val="21"/>
        </w:rPr>
        <w:t>;</w:t>
      </w:r>
      <w:r w:rsidR="00203306" w:rsidRPr="00952D1F">
        <w:rPr>
          <w:rFonts w:asciiTheme="majorBidi" w:hAnsiTheme="majorBidi" w:cstheme="majorBidi"/>
          <w:sz w:val="21"/>
          <w:szCs w:val="21"/>
        </w:rPr>
        <w:t xml:space="preserve"> u</w:t>
      </w:r>
      <w:r w:rsidRPr="00952D1F">
        <w:rPr>
          <w:rFonts w:asciiTheme="majorBidi" w:hAnsiTheme="majorBidi" w:cstheme="majorBidi"/>
          <w:sz w:val="21"/>
          <w:szCs w:val="21"/>
        </w:rPr>
        <w:t>nequal, dilated, or unreactive pupils</w:t>
      </w:r>
      <w:r w:rsidR="00203306" w:rsidRPr="00952D1F">
        <w:rPr>
          <w:rFonts w:asciiTheme="majorBidi" w:hAnsiTheme="majorBidi" w:cstheme="majorBidi"/>
          <w:sz w:val="21"/>
          <w:szCs w:val="21"/>
        </w:rPr>
        <w:t>; a</w:t>
      </w:r>
      <w:r w:rsidRPr="00952D1F">
        <w:rPr>
          <w:rFonts w:asciiTheme="majorBidi" w:hAnsiTheme="majorBidi" w:cstheme="majorBidi"/>
          <w:sz w:val="21"/>
          <w:szCs w:val="21"/>
        </w:rPr>
        <w:t>ny signs of associated injuries, spine or skulls fracture, or bleeding</w:t>
      </w:r>
      <w:r w:rsidR="00203306" w:rsidRPr="00952D1F">
        <w:rPr>
          <w:rFonts w:asciiTheme="majorBidi" w:hAnsiTheme="majorBidi" w:cstheme="majorBidi"/>
          <w:sz w:val="21"/>
          <w:szCs w:val="21"/>
        </w:rPr>
        <w:t>; m</w:t>
      </w:r>
      <w:r w:rsidR="00EC594F" w:rsidRPr="00952D1F">
        <w:rPr>
          <w:rFonts w:asciiTheme="majorBidi" w:hAnsiTheme="majorBidi" w:cstheme="majorBidi"/>
          <w:sz w:val="21"/>
          <w:szCs w:val="21"/>
        </w:rPr>
        <w:t>ental status changes</w:t>
      </w:r>
      <w:r w:rsidR="00203306" w:rsidRPr="00952D1F">
        <w:rPr>
          <w:rFonts w:asciiTheme="majorBidi" w:hAnsiTheme="majorBidi" w:cstheme="majorBidi"/>
          <w:sz w:val="21"/>
          <w:szCs w:val="21"/>
        </w:rPr>
        <w:t>; s</w:t>
      </w:r>
      <w:r w:rsidR="00EC594F" w:rsidRPr="00952D1F">
        <w:rPr>
          <w:rFonts w:asciiTheme="majorBidi" w:hAnsiTheme="majorBidi" w:cstheme="majorBidi"/>
          <w:sz w:val="21"/>
          <w:szCs w:val="21"/>
        </w:rPr>
        <w:t>eizure activity</w:t>
      </w:r>
      <w:r w:rsidR="00203306" w:rsidRPr="00952D1F">
        <w:rPr>
          <w:rFonts w:asciiTheme="majorBidi" w:hAnsiTheme="majorBidi" w:cstheme="majorBidi"/>
          <w:sz w:val="21"/>
          <w:szCs w:val="21"/>
        </w:rPr>
        <w:t xml:space="preserve">; cranial </w:t>
      </w:r>
      <w:r w:rsidR="007E43EF" w:rsidRPr="00952D1F">
        <w:rPr>
          <w:rFonts w:asciiTheme="majorBidi" w:hAnsiTheme="majorBidi" w:cstheme="majorBidi"/>
          <w:sz w:val="21"/>
          <w:szCs w:val="21"/>
        </w:rPr>
        <w:t>n</w:t>
      </w:r>
      <w:r w:rsidR="00EC594F" w:rsidRPr="00952D1F">
        <w:rPr>
          <w:rFonts w:asciiTheme="majorBidi" w:hAnsiTheme="majorBidi" w:cstheme="majorBidi"/>
          <w:sz w:val="21"/>
          <w:szCs w:val="21"/>
        </w:rPr>
        <w:t>erve deficits</w:t>
      </w:r>
    </w:p>
    <w:p w:rsidR="009711C1" w:rsidRPr="00952D1F" w:rsidRDefault="00EC594F" w:rsidP="00A4299F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>An athlete that is believed to have a concussion, but is stable, may be managed on the field or in the athletic training room by a certified athletic trainer or the team physician</w:t>
      </w:r>
      <w:r w:rsidR="009A4BC8" w:rsidRPr="00952D1F">
        <w:rPr>
          <w:rFonts w:asciiTheme="majorBidi" w:hAnsiTheme="majorBidi" w:cstheme="majorBidi"/>
          <w:sz w:val="21"/>
          <w:szCs w:val="21"/>
        </w:rPr>
        <w:t xml:space="preserve"> (Dr. </w:t>
      </w:r>
      <w:r w:rsidR="004C4C6D">
        <w:rPr>
          <w:rFonts w:asciiTheme="majorBidi" w:hAnsiTheme="majorBidi" w:cstheme="majorBidi"/>
          <w:sz w:val="21"/>
          <w:szCs w:val="21"/>
        </w:rPr>
        <w:t>Hunt</w:t>
      </w:r>
      <w:r w:rsidR="009A4BC8" w:rsidRPr="00952D1F">
        <w:rPr>
          <w:rFonts w:asciiTheme="majorBidi" w:hAnsiTheme="majorBidi" w:cstheme="majorBidi"/>
          <w:sz w:val="21"/>
          <w:szCs w:val="21"/>
        </w:rPr>
        <w:t>)</w:t>
      </w:r>
      <w:r w:rsidRPr="00952D1F">
        <w:rPr>
          <w:rFonts w:asciiTheme="majorBidi" w:hAnsiTheme="majorBidi" w:cstheme="majorBidi"/>
          <w:sz w:val="21"/>
          <w:szCs w:val="21"/>
        </w:rPr>
        <w:t>.</w:t>
      </w:r>
      <w:r w:rsidR="009711C1" w:rsidRPr="00952D1F">
        <w:rPr>
          <w:rFonts w:asciiTheme="majorBidi" w:hAnsiTheme="majorBidi" w:cstheme="majorBidi"/>
          <w:sz w:val="21"/>
          <w:szCs w:val="21"/>
        </w:rPr>
        <w:t xml:space="preserve"> </w:t>
      </w:r>
    </w:p>
    <w:p w:rsidR="00EC594F" w:rsidRPr="00952D1F" w:rsidRDefault="00EC594F" w:rsidP="00A4299F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>The ATC will assess the injury, or provide guidance to the coach if unable to personally attend to the athlete.</w:t>
      </w:r>
    </w:p>
    <w:p w:rsidR="000559CB" w:rsidRPr="00952D1F" w:rsidRDefault="000559CB" w:rsidP="00A4299F">
      <w:pPr>
        <w:pStyle w:val="ListParagraph"/>
        <w:numPr>
          <w:ilvl w:val="2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>The ATC will perform assessments following recommendations in the NATA Position Statement.</w:t>
      </w:r>
    </w:p>
    <w:p w:rsidR="000559CB" w:rsidRPr="00952D1F" w:rsidRDefault="000559CB" w:rsidP="00A4299F">
      <w:pPr>
        <w:pStyle w:val="ListParagraph"/>
        <w:numPr>
          <w:ilvl w:val="2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 xml:space="preserve">The ATC will refer to </w:t>
      </w:r>
      <w:r w:rsidR="00A4299F">
        <w:rPr>
          <w:rFonts w:asciiTheme="majorBidi" w:hAnsiTheme="majorBidi" w:cstheme="majorBidi"/>
          <w:sz w:val="21"/>
          <w:szCs w:val="21"/>
        </w:rPr>
        <w:t>a physician for further evaluation.</w:t>
      </w:r>
    </w:p>
    <w:p w:rsidR="00A4299F" w:rsidRDefault="000559CB" w:rsidP="00A4299F">
      <w:pPr>
        <w:pStyle w:val="ListParagraph"/>
        <w:numPr>
          <w:ilvl w:val="2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 xml:space="preserve">The ATC will administer post-concussive testing within 24-48 hours post-injury whenever possible. </w:t>
      </w:r>
    </w:p>
    <w:p w:rsidR="00A4299F" w:rsidRDefault="000559CB" w:rsidP="00A4299F">
      <w:pPr>
        <w:pStyle w:val="ListParagraph"/>
        <w:numPr>
          <w:ilvl w:val="2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A4299F">
        <w:rPr>
          <w:rFonts w:asciiTheme="majorBidi" w:hAnsiTheme="majorBidi" w:cstheme="majorBidi"/>
          <w:sz w:val="21"/>
          <w:szCs w:val="21"/>
        </w:rPr>
        <w:t xml:space="preserve">Repeat concussive tests will be given after the athlete presents with no symptoms for the duration of </w:t>
      </w:r>
      <w:r w:rsidR="00A4299F" w:rsidRPr="00A4299F">
        <w:rPr>
          <w:rFonts w:asciiTheme="majorBidi" w:hAnsiTheme="majorBidi" w:cstheme="majorBidi"/>
          <w:sz w:val="21"/>
          <w:szCs w:val="21"/>
        </w:rPr>
        <w:t>24-</w:t>
      </w:r>
      <w:r w:rsidRPr="00A4299F">
        <w:rPr>
          <w:rFonts w:asciiTheme="majorBidi" w:hAnsiTheme="majorBidi" w:cstheme="majorBidi"/>
          <w:sz w:val="21"/>
          <w:szCs w:val="21"/>
        </w:rPr>
        <w:t>48 hours from the last symptom.</w:t>
      </w:r>
    </w:p>
    <w:p w:rsidR="007B789C" w:rsidRPr="00A4299F" w:rsidRDefault="007B789C" w:rsidP="00A4299F">
      <w:pPr>
        <w:pStyle w:val="ListParagraph"/>
        <w:numPr>
          <w:ilvl w:val="2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A4299F">
        <w:rPr>
          <w:rFonts w:asciiTheme="majorBidi" w:hAnsiTheme="majorBidi" w:cstheme="majorBidi"/>
          <w:sz w:val="21"/>
          <w:szCs w:val="21"/>
        </w:rPr>
        <w:t>Additional testing will be implemented as needed until athlete achieves a normal test score.</w:t>
      </w:r>
    </w:p>
    <w:p w:rsidR="009711C1" w:rsidRPr="00952D1F" w:rsidRDefault="009711C1" w:rsidP="00A4299F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>If referral to athlete’s primary physician is made, the team physician m</w:t>
      </w:r>
      <w:r w:rsidR="00A4299F">
        <w:rPr>
          <w:rFonts w:asciiTheme="majorBidi" w:hAnsiTheme="majorBidi" w:cstheme="majorBidi"/>
          <w:sz w:val="21"/>
          <w:szCs w:val="21"/>
        </w:rPr>
        <w:t>ay</w:t>
      </w:r>
      <w:r w:rsidRPr="00952D1F">
        <w:rPr>
          <w:rFonts w:asciiTheme="majorBidi" w:hAnsiTheme="majorBidi" w:cstheme="majorBidi"/>
          <w:sz w:val="21"/>
          <w:szCs w:val="21"/>
        </w:rPr>
        <w:t xml:space="preserve"> be informed of the concussion and </w:t>
      </w:r>
      <w:r w:rsidRPr="00952D1F">
        <w:rPr>
          <w:rFonts w:asciiTheme="majorBidi" w:hAnsiTheme="majorBidi" w:cstheme="majorBidi"/>
          <w:b/>
          <w:bCs/>
          <w:sz w:val="21"/>
          <w:szCs w:val="21"/>
          <w:u w:val="single"/>
        </w:rPr>
        <w:t xml:space="preserve">ALL final clearance decisions are made through the team physician and the </w:t>
      </w:r>
      <w:r w:rsidR="00BC3FFD">
        <w:rPr>
          <w:rFonts w:asciiTheme="majorBidi" w:hAnsiTheme="majorBidi" w:cstheme="majorBidi"/>
          <w:b/>
          <w:bCs/>
          <w:sz w:val="21"/>
          <w:szCs w:val="21"/>
          <w:u w:val="single"/>
        </w:rPr>
        <w:t>Evanston Township</w:t>
      </w:r>
      <w:r w:rsidR="00497E03">
        <w:rPr>
          <w:rFonts w:asciiTheme="majorBidi" w:hAnsiTheme="majorBidi" w:cstheme="majorBidi"/>
          <w:b/>
          <w:bCs/>
          <w:sz w:val="21"/>
          <w:szCs w:val="21"/>
          <w:u w:val="single"/>
        </w:rPr>
        <w:t xml:space="preserve"> High School</w:t>
      </w:r>
      <w:r w:rsidRPr="00952D1F">
        <w:rPr>
          <w:rFonts w:asciiTheme="majorBidi" w:hAnsiTheme="majorBidi" w:cstheme="majorBidi"/>
          <w:b/>
          <w:bCs/>
          <w:sz w:val="21"/>
          <w:szCs w:val="21"/>
          <w:u w:val="single"/>
        </w:rPr>
        <w:t xml:space="preserve"> Sports Medicine staff.</w:t>
      </w:r>
    </w:p>
    <w:p w:rsidR="00E117F1" w:rsidRPr="00952D1F" w:rsidRDefault="009A4BC8" w:rsidP="00A4299F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 xml:space="preserve">The ATC </w:t>
      </w:r>
      <w:r w:rsidR="0062361A" w:rsidRPr="00952D1F">
        <w:rPr>
          <w:rFonts w:asciiTheme="majorBidi" w:hAnsiTheme="majorBidi" w:cstheme="majorBidi"/>
          <w:sz w:val="21"/>
          <w:szCs w:val="21"/>
        </w:rPr>
        <w:t xml:space="preserve">will </w:t>
      </w:r>
      <w:r w:rsidRPr="00952D1F">
        <w:rPr>
          <w:rFonts w:asciiTheme="majorBidi" w:hAnsiTheme="majorBidi" w:cstheme="majorBidi"/>
          <w:sz w:val="21"/>
          <w:szCs w:val="21"/>
        </w:rPr>
        <w:t>monitor recovery and coordinat</w:t>
      </w:r>
      <w:r w:rsidR="0062361A" w:rsidRPr="00952D1F">
        <w:rPr>
          <w:rFonts w:asciiTheme="majorBidi" w:hAnsiTheme="majorBidi" w:cstheme="majorBidi"/>
          <w:sz w:val="21"/>
          <w:szCs w:val="21"/>
        </w:rPr>
        <w:t>e</w:t>
      </w:r>
      <w:r w:rsidRPr="00952D1F">
        <w:rPr>
          <w:rFonts w:asciiTheme="majorBidi" w:hAnsiTheme="majorBidi" w:cstheme="majorBidi"/>
          <w:sz w:val="21"/>
          <w:szCs w:val="21"/>
        </w:rPr>
        <w:t xml:space="preserve"> the appropriate return to play activity progression in conjunction with the treating physician</w:t>
      </w:r>
      <w:r w:rsidR="0062361A" w:rsidRPr="00952D1F">
        <w:rPr>
          <w:rFonts w:asciiTheme="majorBidi" w:hAnsiTheme="majorBidi" w:cstheme="majorBidi"/>
          <w:sz w:val="21"/>
          <w:szCs w:val="21"/>
        </w:rPr>
        <w:t>; the return to play process may begin once the athlete is asymptomatic</w:t>
      </w:r>
      <w:r w:rsidR="00A4299F">
        <w:rPr>
          <w:rFonts w:asciiTheme="majorBidi" w:hAnsiTheme="majorBidi" w:cstheme="majorBidi"/>
          <w:sz w:val="21"/>
          <w:szCs w:val="21"/>
        </w:rPr>
        <w:t xml:space="preserve"> and has achieved a normalized </w:t>
      </w:r>
      <w:proofErr w:type="spellStart"/>
      <w:r w:rsidR="00A4299F">
        <w:rPr>
          <w:rFonts w:asciiTheme="majorBidi" w:hAnsiTheme="majorBidi" w:cstheme="majorBidi"/>
          <w:sz w:val="21"/>
          <w:szCs w:val="21"/>
        </w:rPr>
        <w:t>ImPACT</w:t>
      </w:r>
      <w:proofErr w:type="spellEnd"/>
      <w:r w:rsidR="00A4299F">
        <w:rPr>
          <w:rFonts w:asciiTheme="majorBidi" w:hAnsiTheme="majorBidi" w:cstheme="majorBidi"/>
          <w:sz w:val="21"/>
          <w:szCs w:val="21"/>
        </w:rPr>
        <w:t xml:space="preserve"> score</w:t>
      </w:r>
      <w:r w:rsidR="00497E03">
        <w:rPr>
          <w:rFonts w:asciiTheme="majorBidi" w:hAnsiTheme="majorBidi" w:cstheme="majorBidi"/>
          <w:sz w:val="21"/>
          <w:szCs w:val="21"/>
        </w:rPr>
        <w:t>.</w:t>
      </w:r>
    </w:p>
    <w:p w:rsidR="00952D1F" w:rsidRPr="00A4299F" w:rsidRDefault="0062361A" w:rsidP="009711C1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Theme="majorBidi" w:hAnsiTheme="majorBidi" w:cstheme="majorBidi"/>
          <w:sz w:val="21"/>
          <w:szCs w:val="21"/>
        </w:rPr>
      </w:pPr>
      <w:r w:rsidRPr="00952D1F">
        <w:rPr>
          <w:rFonts w:asciiTheme="majorBidi" w:hAnsiTheme="majorBidi" w:cstheme="majorBidi"/>
          <w:sz w:val="21"/>
          <w:szCs w:val="21"/>
        </w:rPr>
        <w:t xml:space="preserve">The athlete may return to full practice and competition when he/she </w:t>
      </w:r>
      <w:r w:rsidR="00E117F1" w:rsidRPr="00952D1F">
        <w:rPr>
          <w:rFonts w:asciiTheme="majorBidi" w:hAnsiTheme="majorBidi" w:cstheme="majorBidi"/>
          <w:sz w:val="21"/>
          <w:szCs w:val="21"/>
        </w:rPr>
        <w:t xml:space="preserve">has completed the return-to-play process and has been </w:t>
      </w:r>
      <w:r w:rsidR="00497E03">
        <w:rPr>
          <w:rFonts w:asciiTheme="majorBidi" w:hAnsiTheme="majorBidi" w:cstheme="majorBidi"/>
          <w:sz w:val="21"/>
          <w:szCs w:val="21"/>
        </w:rPr>
        <w:t xml:space="preserve">cleared by a member of the </w:t>
      </w:r>
      <w:r w:rsidR="00BC3FFD">
        <w:rPr>
          <w:rFonts w:asciiTheme="majorBidi" w:hAnsiTheme="majorBidi" w:cstheme="majorBidi"/>
          <w:sz w:val="21"/>
          <w:szCs w:val="21"/>
        </w:rPr>
        <w:t>Evanston Township</w:t>
      </w:r>
      <w:r w:rsidR="00497E03">
        <w:rPr>
          <w:rFonts w:asciiTheme="majorBidi" w:hAnsiTheme="majorBidi" w:cstheme="majorBidi"/>
          <w:sz w:val="21"/>
          <w:szCs w:val="21"/>
        </w:rPr>
        <w:t xml:space="preserve"> High School </w:t>
      </w:r>
      <w:r w:rsidR="00E117F1" w:rsidRPr="00952D1F">
        <w:rPr>
          <w:rFonts w:asciiTheme="majorBidi" w:hAnsiTheme="majorBidi" w:cstheme="majorBidi"/>
          <w:sz w:val="21"/>
          <w:szCs w:val="21"/>
        </w:rPr>
        <w:t xml:space="preserve">Sports Medicine team. </w:t>
      </w:r>
    </w:p>
    <w:p w:rsidR="009711C1" w:rsidRPr="00952D1F" w:rsidRDefault="00A4299F" w:rsidP="009711C1">
      <w:pPr>
        <w:spacing w:line="240" w:lineRule="auto"/>
        <w:rPr>
          <w:rFonts w:asciiTheme="majorBidi" w:hAnsiTheme="majorBidi" w:cstheme="majorBidi"/>
          <w:b/>
          <w:bCs/>
          <w:i/>
          <w:i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9.85pt;margin-top:19.4pt;width:186.8pt;height:97.7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A4299F" w:rsidRPr="00A4299F" w:rsidRDefault="00A4299F" w:rsidP="00A4299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9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Lucy Lipton, MS, ATC</w:t>
                  </w:r>
                </w:p>
                <w:p w:rsidR="00A4299F" w:rsidRPr="00A4299F" w:rsidRDefault="00A4299F" w:rsidP="00A4299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9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Accelerated Rehab Centers</w:t>
                  </w:r>
                </w:p>
                <w:p w:rsidR="00A4299F" w:rsidRPr="00A4299F" w:rsidRDefault="00A4299F" w:rsidP="00A4299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9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Evanston Township High School</w:t>
                  </w:r>
                </w:p>
                <w:p w:rsidR="00A4299F" w:rsidRPr="00A4299F" w:rsidRDefault="00A4299F" w:rsidP="00A4299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9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Office: (847) 424-7373</w:t>
                  </w:r>
                </w:p>
                <w:p w:rsidR="00A4299F" w:rsidRPr="00A4299F" w:rsidRDefault="00A4299F" w:rsidP="00A4299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29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Cell: (773) 480-0194</w:t>
                  </w:r>
                </w:p>
                <w:p w:rsidR="00A4299F" w:rsidRDefault="00A4299F" w:rsidP="00A4299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Pr="00EA7B2A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lucy.lipton@acceleratedrehab.com</w:t>
                    </w:r>
                  </w:hyperlink>
                </w:p>
                <w:p w:rsidR="00A4299F" w:rsidRPr="00A4299F" w:rsidRDefault="00A4299F" w:rsidP="00A4299F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43EF" w:rsidRPr="00952D1F">
        <w:rPr>
          <w:rFonts w:asciiTheme="majorBidi" w:hAnsiTheme="majorBidi" w:cstheme="majorBidi"/>
          <w:b/>
          <w:bCs/>
          <w:i/>
          <w:iCs/>
          <w:sz w:val="21"/>
          <w:szCs w:val="21"/>
        </w:rPr>
        <w:t>A full version of this protocol is available upon request.</w:t>
      </w:r>
    </w:p>
    <w:p w:rsidR="00691A3C" w:rsidRPr="00A4299F" w:rsidRDefault="00A4299F" w:rsidP="00691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299F">
        <w:rPr>
          <w:rFonts w:ascii="Times New Roman" w:hAnsi="Times New Roman" w:cs="Times New Roman"/>
          <w:sz w:val="20"/>
          <w:szCs w:val="20"/>
        </w:rPr>
        <w:t xml:space="preserve">Anthony </w:t>
      </w:r>
      <w:proofErr w:type="spellStart"/>
      <w:r w:rsidRPr="00A4299F">
        <w:rPr>
          <w:rFonts w:ascii="Times New Roman" w:hAnsi="Times New Roman" w:cs="Times New Roman"/>
          <w:sz w:val="20"/>
          <w:szCs w:val="20"/>
        </w:rPr>
        <w:t>Polazzo</w:t>
      </w:r>
      <w:proofErr w:type="spellEnd"/>
      <w:r w:rsidRPr="00A4299F">
        <w:rPr>
          <w:rFonts w:ascii="Times New Roman" w:hAnsi="Times New Roman" w:cs="Times New Roman"/>
          <w:sz w:val="20"/>
          <w:szCs w:val="20"/>
        </w:rPr>
        <w:t>, MPA, ATC</w:t>
      </w:r>
      <w:r w:rsidR="00DE7471" w:rsidRPr="00A4299F">
        <w:rPr>
          <w:rFonts w:ascii="Times New Roman" w:hAnsi="Times New Roman" w:cs="Times New Roman"/>
          <w:sz w:val="20"/>
          <w:szCs w:val="20"/>
        </w:rPr>
        <w:tab/>
      </w:r>
      <w:r w:rsidR="00DE7471" w:rsidRPr="00A4299F">
        <w:rPr>
          <w:rFonts w:ascii="Times New Roman" w:hAnsi="Times New Roman" w:cs="Times New Roman"/>
          <w:sz w:val="20"/>
          <w:szCs w:val="20"/>
        </w:rPr>
        <w:tab/>
      </w:r>
      <w:r w:rsidR="00DE7471" w:rsidRPr="00A4299F">
        <w:rPr>
          <w:rFonts w:ascii="Times New Roman" w:hAnsi="Times New Roman" w:cs="Times New Roman"/>
          <w:sz w:val="20"/>
          <w:szCs w:val="20"/>
        </w:rPr>
        <w:tab/>
      </w:r>
      <w:r w:rsidR="00DE7471" w:rsidRPr="00A4299F">
        <w:rPr>
          <w:rFonts w:ascii="Times New Roman" w:hAnsi="Times New Roman" w:cs="Times New Roman"/>
          <w:sz w:val="20"/>
          <w:szCs w:val="20"/>
        </w:rPr>
        <w:tab/>
      </w:r>
      <w:r w:rsidR="00DE7471" w:rsidRPr="00A4299F">
        <w:rPr>
          <w:rFonts w:ascii="Times New Roman" w:hAnsi="Times New Roman" w:cs="Times New Roman"/>
          <w:sz w:val="20"/>
          <w:szCs w:val="20"/>
        </w:rPr>
        <w:tab/>
      </w:r>
      <w:r w:rsidR="00DE7471" w:rsidRPr="00A4299F">
        <w:rPr>
          <w:rFonts w:ascii="Times New Roman" w:hAnsi="Times New Roman" w:cs="Times New Roman"/>
          <w:sz w:val="20"/>
          <w:szCs w:val="20"/>
        </w:rPr>
        <w:tab/>
      </w:r>
      <w:r w:rsidR="00DE7471" w:rsidRPr="00A4299F">
        <w:rPr>
          <w:rFonts w:ascii="Times New Roman" w:hAnsi="Times New Roman" w:cs="Times New Roman"/>
          <w:sz w:val="20"/>
          <w:szCs w:val="20"/>
        </w:rPr>
        <w:tab/>
      </w:r>
      <w:r w:rsidR="00DE7471" w:rsidRPr="00A4299F">
        <w:rPr>
          <w:rFonts w:ascii="Times New Roman" w:hAnsi="Times New Roman" w:cs="Times New Roman"/>
          <w:sz w:val="20"/>
          <w:szCs w:val="20"/>
        </w:rPr>
        <w:br/>
        <w:t>Accelerated Rehab Centers</w:t>
      </w:r>
      <w:bookmarkStart w:id="0" w:name="_GoBack"/>
      <w:bookmarkEnd w:id="0"/>
      <w:r w:rsidR="00DE7471" w:rsidRPr="00A4299F">
        <w:rPr>
          <w:rFonts w:ascii="Times New Roman" w:hAnsi="Times New Roman" w:cs="Times New Roman"/>
          <w:sz w:val="20"/>
          <w:szCs w:val="20"/>
        </w:rPr>
        <w:br/>
      </w:r>
      <w:r w:rsidR="00104F8F" w:rsidRPr="00A4299F">
        <w:rPr>
          <w:rFonts w:ascii="Times New Roman" w:hAnsi="Times New Roman" w:cs="Times New Roman"/>
          <w:sz w:val="20"/>
          <w:szCs w:val="20"/>
        </w:rPr>
        <w:t>Evanston Township High School</w:t>
      </w:r>
      <w:r w:rsidR="00691A3C" w:rsidRPr="00A4299F">
        <w:rPr>
          <w:rFonts w:ascii="Times New Roman" w:hAnsi="Times New Roman" w:cs="Times New Roman"/>
          <w:sz w:val="20"/>
          <w:szCs w:val="20"/>
        </w:rPr>
        <w:br/>
        <w:t>Office</w:t>
      </w:r>
      <w:r w:rsidR="00DE7471" w:rsidRPr="00A4299F">
        <w:rPr>
          <w:rFonts w:ascii="Times New Roman" w:hAnsi="Times New Roman" w:cs="Times New Roman"/>
          <w:sz w:val="20"/>
          <w:szCs w:val="20"/>
        </w:rPr>
        <w:t xml:space="preserve">: </w:t>
      </w:r>
      <w:r w:rsidR="00104F8F" w:rsidRPr="00A4299F">
        <w:rPr>
          <w:rFonts w:ascii="Times New Roman" w:hAnsi="Times New Roman" w:cs="Times New Roman"/>
          <w:sz w:val="20"/>
          <w:szCs w:val="20"/>
        </w:rPr>
        <w:t>(847) 424-7358</w:t>
      </w:r>
    </w:p>
    <w:p w:rsidR="00691A3C" w:rsidRPr="00A4299F" w:rsidRDefault="00691A3C" w:rsidP="00A4299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4299F">
        <w:rPr>
          <w:rFonts w:ascii="Times New Roman" w:hAnsi="Times New Roman" w:cs="Times New Roman"/>
          <w:sz w:val="20"/>
          <w:szCs w:val="20"/>
        </w:rPr>
        <w:t>Cell: (</w:t>
      </w:r>
      <w:r w:rsidR="00A4299F" w:rsidRPr="00A4299F">
        <w:rPr>
          <w:rFonts w:ascii="Times New Roman" w:hAnsi="Times New Roman" w:cs="Times New Roman"/>
          <w:sz w:val="20"/>
          <w:szCs w:val="20"/>
        </w:rPr>
        <w:t>715) 923-4481</w:t>
      </w:r>
      <w:r w:rsidR="00DE7471" w:rsidRPr="00A4299F">
        <w:rPr>
          <w:rFonts w:ascii="Times New Roman" w:hAnsi="Times New Roman" w:cs="Times New Roman"/>
          <w:sz w:val="20"/>
          <w:szCs w:val="20"/>
        </w:rPr>
        <w:br/>
      </w:r>
      <w:hyperlink r:id="rId9" w:history="1">
        <w:r w:rsidR="00A4299F" w:rsidRPr="00A4299F">
          <w:rPr>
            <w:rStyle w:val="Hyperlink"/>
            <w:rFonts w:ascii="Times New Roman" w:hAnsi="Times New Roman" w:cs="Times New Roman"/>
            <w:sz w:val="20"/>
            <w:szCs w:val="20"/>
          </w:rPr>
          <w:t>anthony.polazzo@acceleratedrehab.com</w:t>
        </w:r>
      </w:hyperlink>
      <w:r w:rsidR="00104F8F" w:rsidRPr="00A4299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1A3C" w:rsidRPr="00A4299F" w:rsidSect="009711C1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71" w:rsidRDefault="007C7871" w:rsidP="00203306">
      <w:pPr>
        <w:spacing w:after="0" w:line="240" w:lineRule="auto"/>
      </w:pPr>
      <w:r>
        <w:separator/>
      </w:r>
    </w:p>
  </w:endnote>
  <w:endnote w:type="continuationSeparator" w:id="0">
    <w:p w:rsidR="007C7871" w:rsidRDefault="007C7871" w:rsidP="0020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71" w:rsidRDefault="007C7871" w:rsidP="00203306">
      <w:pPr>
        <w:spacing w:after="0" w:line="240" w:lineRule="auto"/>
      </w:pPr>
      <w:r>
        <w:separator/>
      </w:r>
    </w:p>
  </w:footnote>
  <w:footnote w:type="continuationSeparator" w:id="0">
    <w:p w:rsidR="007C7871" w:rsidRDefault="007C7871" w:rsidP="0020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FD" w:rsidRDefault="004C4C6D" w:rsidP="00497E03">
    <w:pPr>
      <w:pStyle w:val="Header"/>
    </w:pPr>
    <w:r>
      <w:rPr>
        <w:b/>
        <w:bCs/>
      </w:rPr>
      <w:t>Evanston Township</w:t>
    </w:r>
    <w:r w:rsidR="00497E03">
      <w:rPr>
        <w:b/>
        <w:bCs/>
      </w:rPr>
      <w:t xml:space="preserve"> High School Sports Medicine</w:t>
    </w:r>
    <w:r w:rsidR="00711FFD">
      <w:rPr>
        <w:b/>
        <w:bCs/>
      </w:rPr>
      <w:t xml:space="preserve"> • 201</w:t>
    </w:r>
    <w:r w:rsidR="00A4299F">
      <w:rPr>
        <w:b/>
        <w:bCs/>
      </w:rPr>
      <w:t>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5ED"/>
    <w:multiLevelType w:val="hybridMultilevel"/>
    <w:tmpl w:val="1938F25E"/>
    <w:lvl w:ilvl="0" w:tplc="C908D51C">
      <w:start w:val="1"/>
      <w:numFmt w:val="upperLetter"/>
      <w:pStyle w:val="Heading3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20AB07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D7DED960">
      <w:start w:val="1"/>
      <w:numFmt w:val="lowerLetter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eastAsia="Times New Roman" w:hAnsi="Times New Roman" w:cs="Times New Roman"/>
      </w:rPr>
    </w:lvl>
    <w:lvl w:ilvl="3" w:tplc="B5D8AB3A">
      <w:start w:val="1"/>
      <w:numFmt w:val="lowerRoman"/>
      <w:lvlText w:val="%4."/>
      <w:lvlJc w:val="left"/>
      <w:pPr>
        <w:tabs>
          <w:tab w:val="num" w:pos="2760"/>
        </w:tabs>
        <w:ind w:left="2760" w:hanging="360"/>
      </w:pPr>
      <w:rPr>
        <w:rFonts w:asciiTheme="majorBidi" w:eastAsia="Times New Roman" w:hAnsiTheme="majorBidi" w:cstheme="majorBidi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0BE1F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EC666D"/>
    <w:multiLevelType w:val="hybridMultilevel"/>
    <w:tmpl w:val="422E3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1C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2B31EF"/>
    <w:multiLevelType w:val="hybridMultilevel"/>
    <w:tmpl w:val="985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020"/>
    <w:rsid w:val="0005280A"/>
    <w:rsid w:val="00052C97"/>
    <w:rsid w:val="000559CB"/>
    <w:rsid w:val="00072066"/>
    <w:rsid w:val="00092188"/>
    <w:rsid w:val="000C7177"/>
    <w:rsid w:val="000D6A97"/>
    <w:rsid w:val="00104F8F"/>
    <w:rsid w:val="001C055F"/>
    <w:rsid w:val="001D666B"/>
    <w:rsid w:val="001E6B13"/>
    <w:rsid w:val="00203306"/>
    <w:rsid w:val="002325FD"/>
    <w:rsid w:val="002A39CF"/>
    <w:rsid w:val="003A5D09"/>
    <w:rsid w:val="00497E03"/>
    <w:rsid w:val="004C4C6D"/>
    <w:rsid w:val="005064AF"/>
    <w:rsid w:val="0062361A"/>
    <w:rsid w:val="006535CD"/>
    <w:rsid w:val="00691A3C"/>
    <w:rsid w:val="00711FFD"/>
    <w:rsid w:val="007A376C"/>
    <w:rsid w:val="007B789C"/>
    <w:rsid w:val="007C7871"/>
    <w:rsid w:val="007E43EF"/>
    <w:rsid w:val="00884418"/>
    <w:rsid w:val="008D2CD4"/>
    <w:rsid w:val="00906209"/>
    <w:rsid w:val="00952D1F"/>
    <w:rsid w:val="009711C1"/>
    <w:rsid w:val="009A4BC8"/>
    <w:rsid w:val="00A4299F"/>
    <w:rsid w:val="00A75C2E"/>
    <w:rsid w:val="00B01020"/>
    <w:rsid w:val="00BC3FFD"/>
    <w:rsid w:val="00BE24B0"/>
    <w:rsid w:val="00CA75C6"/>
    <w:rsid w:val="00D73824"/>
    <w:rsid w:val="00DB200B"/>
    <w:rsid w:val="00DE7471"/>
    <w:rsid w:val="00E117F1"/>
    <w:rsid w:val="00EB3C49"/>
    <w:rsid w:val="00EC594F"/>
    <w:rsid w:val="00F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B0"/>
  </w:style>
  <w:style w:type="paragraph" w:styleId="Heading3">
    <w:name w:val="heading 3"/>
    <w:basedOn w:val="Normal"/>
    <w:next w:val="Normal"/>
    <w:link w:val="Heading3Char"/>
    <w:qFormat/>
    <w:rsid w:val="009711C1"/>
    <w:pPr>
      <w:keepNext/>
      <w:numPr>
        <w:numId w:val="4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06"/>
  </w:style>
  <w:style w:type="paragraph" w:styleId="Footer">
    <w:name w:val="footer"/>
    <w:basedOn w:val="Normal"/>
    <w:link w:val="FooterChar"/>
    <w:uiPriority w:val="99"/>
    <w:unhideWhenUsed/>
    <w:rsid w:val="0020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06"/>
  </w:style>
  <w:style w:type="paragraph" w:styleId="BalloonText">
    <w:name w:val="Balloon Text"/>
    <w:basedOn w:val="Normal"/>
    <w:link w:val="BalloonTextChar"/>
    <w:uiPriority w:val="99"/>
    <w:semiHidden/>
    <w:unhideWhenUsed/>
    <w:rsid w:val="0020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47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711C1"/>
    <w:rPr>
      <w:rFonts w:ascii="Times New Roman" w:eastAsia="Times New Roman" w:hAnsi="Times New Roman" w:cs="Times New Roman"/>
      <w:sz w:val="24"/>
      <w:szCs w:val="24"/>
      <w:u w:val="single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lipton@acceleratedreha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hony.polazzo@acceleratedreh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Lipton, Lucy</cp:lastModifiedBy>
  <cp:revision>14</cp:revision>
  <dcterms:created xsi:type="dcterms:W3CDTF">2011-04-20T23:22:00Z</dcterms:created>
  <dcterms:modified xsi:type="dcterms:W3CDTF">2014-10-29T20:14:00Z</dcterms:modified>
</cp:coreProperties>
</file>